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B3F" w:rsidRDefault="00AF2B3F">
      <w:pPr>
        <w:pStyle w:val="tkForma"/>
      </w:pPr>
      <w:bookmarkStart w:id="0" w:name="_GoBack"/>
      <w:bookmarkEnd w:id="0"/>
      <w:r>
        <w:t>ПОСТАНОВЛЕНИЕ ПРАВИТЕЛЬСТВА КЫРГЫЗСКОЙ РЕСПУБЛИКИ</w:t>
      </w:r>
    </w:p>
    <w:p w:rsidR="00AF2B3F" w:rsidRDefault="00AF2B3F">
      <w:pPr>
        <w:pStyle w:val="tkRekvizit"/>
      </w:pPr>
      <w:r>
        <w:t>г.Бишкек, от 10 августа 2017 года № 471</w:t>
      </w:r>
    </w:p>
    <w:p w:rsidR="00AF2B3F" w:rsidRDefault="00AF2B3F">
      <w:pPr>
        <w:pStyle w:val="tkNazvanie"/>
      </w:pPr>
      <w:r>
        <w:t>Об утверждении Программы Правительства Кыргызской Республики "Развитие молодежной политики на 2017-2020 годы"</w:t>
      </w:r>
    </w:p>
    <w:p w:rsidR="00AF2B3F" w:rsidRDefault="00AF2B3F">
      <w:pPr>
        <w:pStyle w:val="tkTekst"/>
      </w:pPr>
      <w:r>
        <w:t>В целях реализации Закона Кыргызской Республики "Об основах государственной молодежной политики", в соответствии со статьями 10 и 17 конституционного Закона Кыргызской Республики "О Правительстве Кыргызской Республики" Правительство Кыргызской Республики постановляет:</w:t>
      </w:r>
    </w:p>
    <w:p w:rsidR="00AF2B3F" w:rsidRDefault="00AF2B3F">
      <w:pPr>
        <w:pStyle w:val="tkTekst"/>
      </w:pPr>
      <w:r>
        <w:t>1. Утвердить:</w:t>
      </w:r>
    </w:p>
    <w:p w:rsidR="00AF2B3F" w:rsidRDefault="00AF2B3F">
      <w:pPr>
        <w:pStyle w:val="tkTekst"/>
      </w:pPr>
      <w:r>
        <w:t>- Программу Правительства Кыргызской Республики "Развитие молодежной политики на 2017-2020 годы" (далее - Программа) согласно приложению 1;</w:t>
      </w:r>
    </w:p>
    <w:p w:rsidR="00AF2B3F" w:rsidRDefault="00AF2B3F">
      <w:pPr>
        <w:pStyle w:val="tkTekst"/>
      </w:pPr>
      <w:r>
        <w:t>- План мероприятий по реализации Программы (далее - План мероприятий) согласно приложению 2;</w:t>
      </w:r>
    </w:p>
    <w:p w:rsidR="00AF2B3F" w:rsidRDefault="00AF2B3F">
      <w:pPr>
        <w:pStyle w:val="tkTekst"/>
      </w:pPr>
      <w:r>
        <w:t>- Матрицу индикаторов мониторинга и оценки реализации Программы согласно приложению 3;</w:t>
      </w:r>
    </w:p>
    <w:p w:rsidR="00AF2B3F" w:rsidRDefault="00AF2B3F">
      <w:pPr>
        <w:pStyle w:val="tkTekst"/>
      </w:pPr>
      <w:r>
        <w:t>- Бюджет Программы согласно приложению 4.</w:t>
      </w:r>
    </w:p>
    <w:p w:rsidR="00AF2B3F" w:rsidRDefault="00AF2B3F">
      <w:pPr>
        <w:pStyle w:val="tkTekst"/>
      </w:pPr>
      <w:r>
        <w:t>2. Министерствам, государственным комитетам, административным ведомствам Кыргызской Республики, полномочным представителям Правительства Кыргызской Республики в областях по итогам каждого полугодия, не позднее 5 числа месяца, следующего за отчетным периодом, представлять в Государственное агентство по делам молодежи, физической культуры и спорта при Правительстве Кыргызской Республики информацию о ходе реализации Плана мероприятий.</w:t>
      </w:r>
    </w:p>
    <w:p w:rsidR="00AF2B3F" w:rsidRDefault="00AF2B3F">
      <w:pPr>
        <w:pStyle w:val="tkTekst"/>
      </w:pPr>
      <w:r>
        <w:t>3. Государственному агентству по делам молодежи, физической культуры и спорта при Правительстве Кыргызской Республики по итогам каждого полугодия, не позднее 25 числа месяца, следующего за отчетным периодом, представлять в Аппарат Правительства Кыргызской Республики обобщенный отчет о ходе реализации Плана мероприятий.</w:t>
      </w:r>
    </w:p>
    <w:p w:rsidR="00AF2B3F" w:rsidRDefault="00AF2B3F">
      <w:pPr>
        <w:pStyle w:val="tkTekst"/>
      </w:pPr>
      <w:r>
        <w:t>4. Контроль за исполнением настоящего постановления возложить на отдел образования, культуры и спорта Аппарата Правительства Кыргызской Республики.</w:t>
      </w:r>
    </w:p>
    <w:p w:rsidR="00AF2B3F" w:rsidRDefault="00AF2B3F">
      <w:pPr>
        <w:pStyle w:val="tkTekst"/>
      </w:pPr>
      <w:r>
        <w:t>5. Настоящее постановление вступает в силу по истечении десяти дней со дня официального опубликования.</w:t>
      </w:r>
    </w:p>
    <w:p w:rsidR="00AF2B3F" w:rsidRDefault="00AF2B3F">
      <w:pPr>
        <w:pStyle w:val="tkKomentarij"/>
      </w:pPr>
      <w:r>
        <w:t>Опубликован в газете "Эркин Тоо" от 5 сентября 2017 года N 99</w:t>
      </w:r>
    </w:p>
    <w:p w:rsidR="00AF2B3F" w:rsidRDefault="00AF2B3F">
      <w:pPr>
        <w:pStyle w:val="tkTekst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AF2B3F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Podpis"/>
            </w:pPr>
            <w:r w:rsidRPr="00AF2B3F">
              <w:t>Премьер-министр Кыргызской Республики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Podpis"/>
            </w:pPr>
            <w:r w:rsidRPr="00AF2B3F"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2B3F" w:rsidRPr="00AF2B3F" w:rsidRDefault="00AF2B3F">
            <w:pPr>
              <w:pStyle w:val="tkPodpis"/>
            </w:pPr>
            <w:r w:rsidRPr="00AF2B3F">
              <w:t>С.Жээнбеков</w:t>
            </w:r>
          </w:p>
        </w:tc>
      </w:tr>
    </w:tbl>
    <w:p w:rsidR="00AF2B3F" w:rsidRPr="00AF2B3F" w:rsidRDefault="00AF2B3F">
      <w:pPr>
        <w:pStyle w:val="tkTekst"/>
      </w:pPr>
      <w:r>
        <w:t> </w:t>
      </w:r>
    </w:p>
    <w:p w:rsidR="00AF2B3F" w:rsidRDefault="00AF2B3F">
      <w:pPr>
        <w:pStyle w:val="tkTekst"/>
        <w:jc w:val="right"/>
      </w:pPr>
      <w:r>
        <w:t>Приложение 2</w:t>
      </w:r>
    </w:p>
    <w:p w:rsidR="00AF2B3F" w:rsidRDefault="00AF2B3F">
      <w:pPr>
        <w:pStyle w:val="tkNazvanie"/>
      </w:pPr>
      <w:r>
        <w:t>ПЛАН МЕРОПРИЯТИЙ</w:t>
      </w:r>
      <w:r>
        <w:br/>
        <w:t>по реализации Программы Правительства Кыргызской Республики "Развитие молодежной политики на 2017-2020 годы"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1336"/>
        <w:gridCol w:w="1427"/>
        <w:gridCol w:w="899"/>
        <w:gridCol w:w="1434"/>
        <w:gridCol w:w="1512"/>
        <w:gridCol w:w="1119"/>
        <w:gridCol w:w="1218"/>
      </w:tblGrid>
      <w:tr w:rsidR="00AF2B3F"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t xml:space="preserve">№ </w:t>
            </w:r>
            <w:r w:rsidRPr="00AF2B3F">
              <w:rPr>
                <w:b/>
                <w:bCs/>
              </w:rPr>
              <w:lastRenderedPageBreak/>
              <w:t>п/п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lastRenderedPageBreak/>
              <w:t>Задачи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t>Меры/дейст</w:t>
            </w:r>
            <w:r w:rsidRPr="00AF2B3F">
              <w:rPr>
                <w:b/>
                <w:bCs/>
              </w:rPr>
              <w:lastRenderedPageBreak/>
              <w:t>вия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lastRenderedPageBreak/>
              <w:t>Срок реализ</w:t>
            </w:r>
            <w:r w:rsidRPr="00AF2B3F">
              <w:rPr>
                <w:b/>
                <w:bCs/>
              </w:rPr>
              <w:lastRenderedPageBreak/>
              <w:t>ации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lastRenderedPageBreak/>
              <w:t xml:space="preserve">Ожидаемые </w:t>
            </w:r>
            <w:r w:rsidRPr="00AF2B3F">
              <w:rPr>
                <w:b/>
                <w:bCs/>
              </w:rPr>
              <w:lastRenderedPageBreak/>
              <w:t>результаты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lastRenderedPageBreak/>
              <w:t xml:space="preserve">Форма </w:t>
            </w:r>
            <w:r w:rsidRPr="00AF2B3F">
              <w:rPr>
                <w:b/>
                <w:bCs/>
              </w:rPr>
              <w:lastRenderedPageBreak/>
              <w:t>реализации</w:t>
            </w: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lastRenderedPageBreak/>
              <w:t xml:space="preserve">Ответственные </w:t>
            </w:r>
            <w:r w:rsidRPr="00AF2B3F">
              <w:rPr>
                <w:b/>
                <w:bCs/>
              </w:rPr>
              <w:lastRenderedPageBreak/>
              <w:t>исполнители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lastRenderedPageBreak/>
              <w:t xml:space="preserve">Источники </w:t>
            </w:r>
            <w:r w:rsidRPr="00AF2B3F">
              <w:rPr>
                <w:b/>
                <w:bCs/>
              </w:rPr>
              <w:lastRenderedPageBreak/>
              <w:t>финансирования</w:t>
            </w:r>
          </w:p>
        </w:tc>
      </w:tr>
      <w:tr w:rsidR="00AF2B3F"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lastRenderedPageBreak/>
              <w:t>Приоритет I. Создание благоприятных условий для общественной, социальной и экономической самореализации и всестороннего развития всех групп молодежи</w:t>
            </w:r>
          </w:p>
        </w:tc>
      </w:tr>
      <w:tr w:rsidR="00AF2B3F">
        <w:tc>
          <w:tcPr>
            <w:tcW w:w="17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1</w:t>
            </w:r>
          </w:p>
        </w:tc>
        <w:tc>
          <w:tcPr>
            <w:tcW w:w="7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Задача 1. Содействие в развитии навыков гражданственности, ответственности и в укреплении общенациональных ценностей, основанных на Конституции Кыргызской Республики и целях развития страны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1. Разработка типового плана работы с молодежью и молодежными организациями для ОМСУ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I квартал 2018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Скоординированное взаимодействие заинтересованных сторон в развитии молодежной политики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Совместный приказ ГАМФКС и ГАМСУМО об утверждении типового плана, рекомендация для работы ОМСУ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ГАМСУМО, молодежные организации (по согласованию)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утвержденных бюджетов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2. Разработка совместной программы с МКИТ и ОТРК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Декабрь 2017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Формирование в молодежной среде духовно-нравственных и патриотических ценностей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Соглашение между ГАМФКС, МКИТ и ОТРК, совместные телерадио проекты, передачи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МКИТ, ОТРК (по согласованию), молодежные организации (по согласованию)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утвержденных бюджетов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3. Организация конкурсов среди творческих центров на производство медиапродуктов воспитательного направления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первое полугодие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Вовлечение и стимулирование молодежи в пропаганду формирования поколения граждан, ответственно участвующих в устойчивом развитии страны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Положение о конкурсе, не менее 5 роликов в год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утвержденного бюджета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4. Организация мероприятий по продвижению научно-технических конференций, духовно-нравственных, патриотичес</w:t>
            </w:r>
            <w:r w:rsidRPr="00AF2B3F">
              <w:lastRenderedPageBreak/>
              <w:t>ких ценностей, ярмарок молодежных проектов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lastRenderedPageBreak/>
              <w:t>Ежегодно, в течение года согласно плану ГАМФКС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Молодежь имеет более широкий выбор и возможности для раскрытия своего потенциала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Положения о мероприятиях, не менее 5 реализованных мероприятий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МКИТ, МОН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утвержденных бюджетов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5. Разработка и запуск экологических проектов, повышение потенциала молодежных экологических организаций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в течение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Укрепление экологического сознания в молодежной среде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План мероприятий, не менее 5 реализованных мероприятий (субботники, акции, семинары)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молодежные организации (по согласованию)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утвержденного бюджета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6. Поддержка неорганизованной молодежи и лиц, оказавшихся в трудной жизненной ситуации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в течение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Молодежь осведомлена о своих правах, организован досуг молодежи посредством вовлечения в занятия физической культурой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Межведомственный план мероприятий, проведенные семинары по разъяснению прав, спортивно-массовые мероприятия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МТСР, ГСИН, МВД, МЮ, молодежные организации (по согласованию)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утвержденных бюджетов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7. Организация мероприятий по предотвращению религиозного экстремизма среди молодежи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в течение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Осведомление молодежи и подростков о последствиях религиозного экстремизма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Межведомственный план мероприятий, не менее 5 реализованных мероприятий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ГКНБ, МВД, ГАМФКС, ГКДР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утвержденных бюджетов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8. Разработка и реализация Плана мероприятий по вовлечению и мобилизации молодежи в достижение 17 ЦУР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в течение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Молодежь информирована о 17 ЦУР, поддержаны молодежные инициативы, молодежь активно вовлечена в реализацию ЦУР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План мероприятий, не менее 5 реализованных мероприятий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молодежные организации (по согласованию)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утвержденного бюджета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 xml:space="preserve">9. Вручение государственных </w:t>
            </w:r>
            <w:r w:rsidRPr="00AF2B3F">
              <w:lastRenderedPageBreak/>
              <w:t>молодежных премий им.Ч. Айтматова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lastRenderedPageBreak/>
              <w:t xml:space="preserve">Декабрь 2017 и 2019 </w:t>
            </w:r>
            <w:r w:rsidRPr="00AF2B3F">
              <w:lastRenderedPageBreak/>
              <w:t>годов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lastRenderedPageBreak/>
              <w:t xml:space="preserve">Выявлена и поддержана талантливая </w:t>
            </w:r>
            <w:r w:rsidRPr="00AF2B3F">
              <w:lastRenderedPageBreak/>
              <w:t>молодежь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lastRenderedPageBreak/>
              <w:t xml:space="preserve">Распоряжение Премьер-министра КР </w:t>
            </w:r>
            <w:r w:rsidRPr="00AF2B3F">
              <w:lastRenderedPageBreak/>
              <w:t>о персональном составе комиссии, проведенный конкурс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lastRenderedPageBreak/>
              <w:t>ГАМФКС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</w:t>
            </w:r>
            <w:r w:rsidRPr="00AF2B3F">
              <w:lastRenderedPageBreak/>
              <w:t>ного бюджета</w:t>
            </w:r>
          </w:p>
        </w:tc>
      </w:tr>
      <w:tr w:rsidR="00AF2B3F">
        <w:tc>
          <w:tcPr>
            <w:tcW w:w="17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lastRenderedPageBreak/>
              <w:t>2</w:t>
            </w:r>
          </w:p>
        </w:tc>
        <w:tc>
          <w:tcPr>
            <w:tcW w:w="7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Задача 2. Содействие в профессиональной самореализации молодежи через укрепление личностных навыков и подготовку к продуктивному, самостоятельному участию в общественной и экономической жизни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1. Проведение исследования "Индекс развития и благополучия молодежи Кыргызской Республики"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Сентябрь 2017 и 2019 годов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Собраны данные по следующим направлениям:</w:t>
            </w:r>
          </w:p>
          <w:p w:rsidR="00AF2B3F" w:rsidRPr="00AF2B3F" w:rsidRDefault="00AF2B3F">
            <w:pPr>
              <w:pStyle w:val="tkTablica"/>
              <w:jc w:val="left"/>
            </w:pPr>
            <w:r w:rsidRPr="00AF2B3F">
              <w:t>1. Гражданское участие</w:t>
            </w:r>
          </w:p>
          <w:p w:rsidR="00AF2B3F" w:rsidRPr="00AF2B3F" w:rsidRDefault="00AF2B3F">
            <w:pPr>
              <w:pStyle w:val="tkTablica"/>
              <w:jc w:val="left"/>
            </w:pPr>
            <w:r w:rsidRPr="00AF2B3F">
              <w:t>2. Экономические возможности</w:t>
            </w:r>
          </w:p>
          <w:p w:rsidR="00AF2B3F" w:rsidRPr="00AF2B3F" w:rsidRDefault="00AF2B3F">
            <w:pPr>
              <w:pStyle w:val="tkTablica"/>
              <w:jc w:val="left"/>
            </w:pPr>
            <w:r w:rsidRPr="00AF2B3F">
              <w:t>3. Образование и наука</w:t>
            </w:r>
          </w:p>
          <w:p w:rsidR="00AF2B3F" w:rsidRPr="00AF2B3F" w:rsidRDefault="00AF2B3F">
            <w:pPr>
              <w:pStyle w:val="tkTablica"/>
              <w:jc w:val="left"/>
            </w:pPr>
            <w:r w:rsidRPr="00AF2B3F">
              <w:t>4. Здоровье</w:t>
            </w:r>
          </w:p>
          <w:p w:rsidR="00AF2B3F" w:rsidRPr="00AF2B3F" w:rsidRDefault="00AF2B3F">
            <w:pPr>
              <w:pStyle w:val="tkTablica"/>
              <w:jc w:val="left"/>
            </w:pPr>
            <w:r w:rsidRPr="00AF2B3F">
              <w:t>5. Информационно-коммуникационные технологии</w:t>
            </w:r>
          </w:p>
          <w:p w:rsidR="00AF2B3F" w:rsidRPr="00AF2B3F" w:rsidRDefault="00AF2B3F">
            <w:pPr>
              <w:pStyle w:val="tkTablica"/>
              <w:jc w:val="left"/>
            </w:pPr>
            <w:r w:rsidRPr="00AF2B3F">
              <w:t>6. Безопасность и защищенность</w:t>
            </w:r>
          </w:p>
          <w:p w:rsidR="00AF2B3F" w:rsidRPr="00AF2B3F" w:rsidRDefault="00AF2B3F">
            <w:pPr>
              <w:pStyle w:val="tkTablica"/>
              <w:jc w:val="left"/>
            </w:pPr>
            <w:r w:rsidRPr="00AF2B3F">
              <w:t>7. Семья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Руководство с описанием данных о благополучии молодежи во всех регионах страны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молодежные организации (по согласованию)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утвержденного бюджета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2. Разработка программ и механизмов профориентации, развития управленческих навыков и лидерских качеств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Апрель-май 2018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Подростки и молодые люди ориентированы на верное осознанное самостоятельное решение в выборе будущей профессии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Межведомственный план мероприятий и дорожная карта по профориентационной работе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МОН, ГАМФКС, МТСР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утвержденных бюджетов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3. Разработка и внедрение программы стажировок молодых специалистов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Получены практические знания и укреплены профессиональные навыки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Программа стажировок молодых специалистов, рекомендация для ОМСУ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ГАМСУМО, молодежные организации (по согласованию)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утвержденных бюджетов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4. Создание условий для обучения молодежи экономической деятельности и развития молодежного предпринимательства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II квартал 2018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Повышается потенциал и способности молодежи к предпринимательской деятельности, приобретаются навыки предпринимательской деятельности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Соглашение с молодежными организациями, успешное функционирование курсов по предпринимательской деятельности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МОН, молодежные организации (по согласованию)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утвержденных бюджетов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5. Развитие института меценатства с целью поддержки молодежных инициатив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в течение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Поддержаны молодежные инициативы, пропаганда благотворительности и меценатства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менее 3 реализованных при поддержке меценатов проектов в каждом регионе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МКИТ, МОН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утвержденных бюджетов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6. Разработка программы для молодежного познавательного туризма (исторических, культурных, экологических, спортивных маршрутов)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I полугодие 2018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Передача новому поколению культурного наследия, формирование ценностных ориентиров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Разработанная программа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МКИТ, ГАМСУМО, молодежные организации (по согласованию)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утвержденных бюджетов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7. Создание и развитие волонтерской инфраструктуры и волонтерского движения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IV квартал 2018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Созданы и успешно функционируют новые волонтерские организации, среднее общереспубликанское число волонтеров увеличивается в среднем на 5% ежегодно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Типовой порядок осуществления и поощрения молодежного волонтерского движения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молодежные организации (по согласованию)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утвержденного бюджета</w:t>
            </w:r>
          </w:p>
        </w:tc>
      </w:tr>
      <w:tr w:rsidR="00AF2B3F">
        <w:tc>
          <w:tcPr>
            <w:tcW w:w="17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3</w:t>
            </w:r>
          </w:p>
        </w:tc>
        <w:tc>
          <w:tcPr>
            <w:tcW w:w="7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Задача 3. Пропаганда здорового образа жизни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1. Проведение республиканских соревнований среди сельской молодежи под девизом "Здоровая нация - процветающая страна"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май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Вовлечение сельской молодежи в занятия физической культурой и спортом, охват участников увеличивается в среднем на 5 процентов ежегодно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Положение о соревнованиях, проведенное мероприятие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МГА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утвержденных бюджетов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2. Проведение спортивно-массовых мероприятий по национальным видам спорта и народным играм "Манас оюндары"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Август 2017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Гражданско-патриотическое воспитание, укрепление национального самосознания молодежи, охват участников увеличивается в среднем на 5 процентов ежегодно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Положение о соревнованиях, проведенное мероприятие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МГА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утвержденных бюджетов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3. Проведение акций, посвященных Всемирному дню трезвости и борьбы с табакокурением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октябрь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Повышение доли молодых людей, ведущих трезвый образ жизни, повышение уровня знаний населения о вреде употребления алкоголя и табачных изделий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Межведомственный план мероприятий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МЗ, МОН, МКИТ, молодежные организации (по согласованию)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утвержденных бюджетов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4. Проведение информационно-образовательных мероприятий в целях профилактики потребления наркотиков и распространения ВИЧ/СПИД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декабрь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Повышение доли молодежи, ведущей здоровый образ жизни, повышение уровня знаний молодежи о вреде употребления наркотических средств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Межведомственный план мероприятий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МОН, МЗ, МТСР, молодежные организации (по согласованию)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утвержденных бюджетов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5. Соревнования "Папа, мама и я - спортивная семья" в рамках IV Спартакиады народа Кыргызской Республики "Ынтымак"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Ноябрь 2017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Молодые семьи вовлечены в занятия физической культурой, ведение здорового образа жизни, внедрение семейных ценностей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Положение о соревнованиях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МГА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утвержденных бюджетов</w:t>
            </w:r>
          </w:p>
        </w:tc>
      </w:tr>
      <w:tr w:rsidR="00AF2B3F"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t>Приоритет II. Обеспечение равного доступа молодежи к государственным и муниципальным услугам</w:t>
            </w:r>
          </w:p>
        </w:tc>
      </w:tr>
      <w:tr w:rsidR="00AF2B3F">
        <w:tc>
          <w:tcPr>
            <w:tcW w:w="17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4</w:t>
            </w:r>
          </w:p>
        </w:tc>
        <w:tc>
          <w:tcPr>
            <w:tcW w:w="7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Задача 1. Обеспечить равный доступ молодежи к качественным государственным и муниципальным услугам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1. Проведение исследования по оценке доступа молодежи к государственным и муниципальным услугам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Сентябрь 2019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Осуществлен сбор данных, выработаны рекомендации отраслевым министерствам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Приказ ГАМФКС о создании рабочей группы с привлечением экспертов и представителей молодежных организаций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молодежные организации (по согласованию)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утвержденного бюджета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2. Укрепление способности молодежных домов, центров, учебных заведений предоставлять услуги, информационные консультации и другую необходимую поддержку для социализации и интеграции молодежи, оказавшейся в трудной жизненной ситуации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июнь-июль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Сотрудники домов и центров молодежи, комитетов по делам молодежи высших учебных заведений обучены и оказывают расширенный перечень услуг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Соглашение с молодежными организациями, проведенные курсы по повышению квалификации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МОН, молодежные организации (по согласованию)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утвержденных бюджетов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3. Создание условий устойчивого развития молодежных центров и домов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I-II кварталы 2018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Устойчивая работа 4 домов молодежи и не менее 30 молодежных центров по оказанию услуг молодежи в регионах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Результаты мониторинга деятельности, соглашение с ОМСУ о передаче молодежных центров на баланс ОМСУ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ГАМСУМО (по согласованию)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утвержденных бюджетов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4. Создание и повышение потенциала молодежных федераций, организаций, комитетов, студенческих советов и др.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в течение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Созданные общественные объединения в сфере молодежи успешно функционируют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Совместные планы мероприятий различной направленности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молодежные организации (по согласованию)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</w:tr>
      <w:tr w:rsidR="00AF2B3F">
        <w:tc>
          <w:tcPr>
            <w:tcW w:w="17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5</w:t>
            </w:r>
          </w:p>
        </w:tc>
        <w:tc>
          <w:tcPr>
            <w:tcW w:w="7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Задача 2. Расширить практику государственного социального заказа на проекты по развитию молодежи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1. Разработка методических рекомендаций по поддержке и продвижению молодежных инициатив в рамках государственного социального заказа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Январь 2018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Проведен анализ потребностей молодежи, выявлены приоритетные направления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Выработанные рекомендации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молодежные организации (по согласованию)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2. Содействие в реализации государственного социального заказа на мероприятия по ответственному гражданству среди молодежи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в течение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Реализация проектов молодежных организаций посредством государственного социального заказа по следующим направлениям:</w:t>
            </w:r>
          </w:p>
          <w:p w:rsidR="00AF2B3F" w:rsidRPr="00AF2B3F" w:rsidRDefault="00AF2B3F">
            <w:pPr>
              <w:pStyle w:val="tkTablica"/>
              <w:jc w:val="left"/>
            </w:pPr>
            <w:r w:rsidRPr="00AF2B3F">
              <w:t>- развитие волонтерства в Кыргызстане;</w:t>
            </w:r>
          </w:p>
          <w:p w:rsidR="00AF2B3F" w:rsidRPr="00AF2B3F" w:rsidRDefault="00AF2B3F">
            <w:pPr>
              <w:pStyle w:val="tkTablica"/>
              <w:jc w:val="left"/>
            </w:pPr>
            <w:r w:rsidRPr="00AF2B3F">
              <w:t>- молодежь в трудной жизненной ситуации</w:t>
            </w:r>
          </w:p>
          <w:p w:rsidR="00AF2B3F" w:rsidRPr="00AF2B3F" w:rsidRDefault="00AF2B3F">
            <w:pPr>
              <w:pStyle w:val="tkTablica"/>
              <w:jc w:val="left"/>
            </w:pPr>
            <w:r w:rsidRPr="00AF2B3F">
              <w:t>- развитие и поддержка молодежных центров;</w:t>
            </w:r>
          </w:p>
          <w:p w:rsidR="00AF2B3F" w:rsidRPr="00AF2B3F" w:rsidRDefault="00AF2B3F">
            <w:pPr>
              <w:pStyle w:val="tkTablica"/>
              <w:jc w:val="left"/>
            </w:pPr>
            <w:r w:rsidRPr="00AF2B3F">
              <w:t>- международное молодежное сотрудничество;</w:t>
            </w:r>
          </w:p>
          <w:p w:rsidR="00AF2B3F" w:rsidRPr="00AF2B3F" w:rsidRDefault="00AF2B3F">
            <w:pPr>
              <w:pStyle w:val="tkTablica"/>
              <w:jc w:val="left"/>
            </w:pPr>
            <w:r w:rsidRPr="00AF2B3F">
              <w:t>- национальные исследования вопросов молодежи, физической культуры и спорта;</w:t>
            </w:r>
          </w:p>
          <w:p w:rsidR="00AF2B3F" w:rsidRPr="00AF2B3F" w:rsidRDefault="00AF2B3F">
            <w:pPr>
              <w:pStyle w:val="tkTablica"/>
              <w:jc w:val="left"/>
            </w:pPr>
            <w:r w:rsidRPr="00AF2B3F">
              <w:t>- профилактика радикализма, ВИЧ-инфекции, табакокурения, наркомании и алкоголизма среди молодежи;</w:t>
            </w:r>
          </w:p>
          <w:p w:rsidR="00AF2B3F" w:rsidRPr="00AF2B3F" w:rsidRDefault="00AF2B3F">
            <w:pPr>
              <w:pStyle w:val="tkTablica"/>
              <w:jc w:val="left"/>
            </w:pPr>
            <w:r w:rsidRPr="00AF2B3F">
              <w:t>- молодежь против радикального экстремизма и др.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Договоры на реализацию проектов, итоговые отчеты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МТСР, МКИТ, молодежные организации (по согласованию)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утвержденных бюджетов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3. Проведение мониторинга практики внедрения государственного социального заказа в сфере молодежи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Ноябрь 2020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Проведен анализ, выявлены положительные и проблемные стороны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Отчет о проведенном мониторинге, при необходимости инициирование изменений в законодательство о государственном социальном заказе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молодежные организации (по согласованию)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утвержденного бюджета</w:t>
            </w:r>
          </w:p>
        </w:tc>
      </w:tr>
      <w:tr w:rsidR="00AF2B3F"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t>Приоритет III. Расширение активного участия молодежи в процессе подготовки и принятия решений</w:t>
            </w:r>
          </w:p>
        </w:tc>
      </w:tr>
      <w:tr w:rsidR="00AF2B3F">
        <w:tc>
          <w:tcPr>
            <w:tcW w:w="17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6</w:t>
            </w:r>
          </w:p>
        </w:tc>
        <w:tc>
          <w:tcPr>
            <w:tcW w:w="7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Задача 1. Расширить участие молодежи в процессе принятия решений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1. Обязательное проведение в регионах общественного обсуждения проектов решений в сфере молодежной политики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по мере разработки проектов решений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Молодежь активно вовлечена в обсуждение проектов решений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Проведенные обсуждения, разработанные проекты решений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утвержденного бюджета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2. Расширение практики включения представителей молодежи в состав коллегий местных государственных администраций, органов местного самоуправления, общественных советов при мэриях городов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Февраль 2018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Молодежь представлена в составах коллегий МГА, ОМСУ, Общественных советах при мэриях городов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Результаты проведенного мониторинга, рекомендации ОМСУ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ГАМСУМО, молодежные организации (по согласованию)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3. Анализ участия представителей молодежи в общественных советах при государственных органах исполнительной власти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rPr>
                <w:lang w:val="en-US"/>
              </w:rPr>
              <w:t xml:space="preserve">II </w:t>
            </w:r>
            <w:r w:rsidRPr="00AF2B3F">
              <w:t>полугодие 2018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Молодежь представлена в общественных советах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Результаты проведенного мониторинга, рекомендации государственным органам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</w:tr>
      <w:tr w:rsidR="00AF2B3F"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t>Приоритет IV. Повышение эффективности системы управления молодежной сферой</w:t>
            </w:r>
          </w:p>
        </w:tc>
      </w:tr>
      <w:tr w:rsidR="00AF2B3F">
        <w:tc>
          <w:tcPr>
            <w:tcW w:w="17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7</w:t>
            </w:r>
          </w:p>
        </w:tc>
        <w:tc>
          <w:tcPr>
            <w:tcW w:w="7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Задача 1. Совершенствование нормативной правовой базы в сфере молодежной политики</w:t>
            </w:r>
          </w:p>
        </w:tc>
        <w:tc>
          <w:tcPr>
            <w:tcW w:w="77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1. Разработка проектов нормативных правовых актов, позволяющих действенно реализовать нормы и принципы молодежной политики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II полугодие 2018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Регулирование общественных отношений, связанных с формированием, реализацией и продвижением законных прав и интересов молодежи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Принят Закон КР, регулирующий сферу молодежной политики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министерства, ведомства, молодежные организации (по согласованию)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I квартал 2019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Разработка подзаконных актов в реализацию принятого закона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Принято постановление Правительства КР "Об утверждении Положения о Республиканском конгрессе молодежи", постановление Правительства КР "О молодежной волонтерской деятельности"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министерства, ведомства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2. Инициирование и ведение международного молодежного сотрудничества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в течение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Успешное сотрудничество по обмену опытом, установлению международных связей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Заключенные международные договоры в сфере молодежной политики, протоколы в рамках межправительственных комиссий, в международных органах отраслевого сотрудничества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министерства, ведомства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3. Разработка и реализация Программы "Молодежный делегат ООН"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III квартал 2017 года, ежегодно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Отобранный по итогам проведенного конкурса член официальной делегации Кыргызской Республики успешно принял участие в мероприятиях Экономического и Социального Совета ООН (ЭКОСОС), Генеральной Ассамблеи ООН и ее Комитетов, отчет по итогам работы молодежного делегата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Положение "О молодом делегате ООН"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МИД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4. Разработка Программы Правительства Кыргызской Республики "Здоровый образ жизни"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Сентябрь 2017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Патриотическое воспитание молодежи, формирование и развитие ценностей здорового образа жизни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Утвержденная Программа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министерства, ведомства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5. Разработка положений "О домах и центрах молодежи", "О стандартах услуг домов и центров молодежи", "О комитете по делам молодежи высшего учебного заведения Кыргызской Республики"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Август 2017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Проведен анализ деятельности домов и центров молодежи, комитетов по делам молодежи, общественных организаций по волонтерской деятельности, с участием экспертов разработаны положения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Приказ ГАМФКС "О домах и центрах молодежи", "О стандартах услуг домов и центров молодежи".</w:t>
            </w:r>
          </w:p>
          <w:p w:rsidR="00AF2B3F" w:rsidRPr="00AF2B3F" w:rsidRDefault="00AF2B3F">
            <w:pPr>
              <w:pStyle w:val="tkTablica"/>
              <w:jc w:val="left"/>
            </w:pPr>
            <w:r w:rsidRPr="00AF2B3F">
              <w:t>Совместный приказ ГАМФКС и МОН "О комитете по делам молодежи высших учебных заведений Кыргызской Республики"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МОН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6. Разработка проекта Концепции молодежной политики на 2020-2030 годы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Июнь 2019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Формирование эффективной модели государственной молодежной политики, направленной на успешную социализацию молодых людей, направление их потенциала на дальнейшее развитие страны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Проект Концепции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министерства, ведомства, молодежные организации (по согласованию)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утвержденных бюджетов</w:t>
            </w:r>
          </w:p>
        </w:tc>
      </w:tr>
      <w:tr w:rsidR="00AF2B3F">
        <w:tc>
          <w:tcPr>
            <w:tcW w:w="17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8</w:t>
            </w:r>
          </w:p>
        </w:tc>
        <w:tc>
          <w:tcPr>
            <w:tcW w:w="7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Задача 2. Повысить результативность молодежной политики через внедрение системы мониторинга и оценки реализации молодежной политики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1. Возобновление деятельности Совета по делам молодежи при Правительстве Кыргызской Республики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Первое полугодие 2017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Успешное функционирование органа межведомственной координации при Правительстве КР под председательством вице-премьер-министра Кыргызской Республики, с участием представителей государственных органов, ОМСУ, гражданского общества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Постановление Правительства Кыргызской Республики, предусматривающее утверждение нового Положения о Совете, распоряжение Премьер-министра Кыргызской Республики о составе Совета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министерства, ведомства, молодежные организации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2. Проведение Республиканского конгресса молодежи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Ноябрь 2018 года, 2020 года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Охвачен широкий круг групп, представляющих молодежные целевые аудитории, обсуждена деятельность по реализации государственной молодежной политики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Принятая резолюция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министерства, ведомства, молодежные организации (по согласованию)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утвержденных бюджетов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3. Проведение молодежного форум-лагеря "Жаш Булак"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июль-август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Внедрена устойчивая мотивационно-образовательная площадка для формирования культурно-нравственных ценностей у молодежи посредством развития профессиональной, творческой, общественной самореализации молодежи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Разработанные проекты в сфере молодежной политики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молодежные организации (по согласованию)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утвержденного бюджета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4. Повышение потенциала и квалификации служащих уполномоченного органа в сфере молодежной политики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в течение года согласно программе обучения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У служащих повышены профессиональные знания, умения, навыки, личностные качества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менее 1 сертификата в год у каждого специалиста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ГКС (по согласованию), молодежные организации (по согласованию)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утвержденных бюджетов</w:t>
            </w:r>
          </w:p>
        </w:tc>
      </w:tr>
    </w:tbl>
    <w:p w:rsidR="00AF2B3F" w:rsidRPr="00AF2B3F" w:rsidRDefault="00AF2B3F">
      <w:pPr>
        <w:pStyle w:val="tkTekst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283"/>
        <w:gridCol w:w="7381"/>
      </w:tblGrid>
      <w:tr w:rsidR="00AF2B3F">
        <w:tc>
          <w:tcPr>
            <w:tcW w:w="0" w:type="auto"/>
            <w:gridSpan w:val="3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spacing w:before="120" w:after="120"/>
              <w:jc w:val="center"/>
            </w:pPr>
            <w:r w:rsidRPr="00AF2B3F">
              <w:rPr>
                <w:b/>
                <w:bCs/>
              </w:rPr>
              <w:t>Список сокращений:</w:t>
            </w:r>
          </w:p>
        </w:tc>
      </w:tr>
      <w:tr w:rsidR="00AF2B3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rPr>
                <w:b/>
                <w:bCs/>
              </w:rPr>
              <w:t>МИД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Министерство иностранных дел Кыргызской Республики</w:t>
            </w:r>
          </w:p>
        </w:tc>
      </w:tr>
      <w:tr w:rsidR="00AF2B3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rPr>
                <w:b/>
                <w:bCs/>
              </w:rPr>
              <w:t>МВД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Министерство внутренних дел Кыргызской Республики</w:t>
            </w:r>
          </w:p>
        </w:tc>
      </w:tr>
      <w:tr w:rsidR="00AF2B3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rPr>
                <w:b/>
                <w:bCs/>
              </w:rPr>
              <w:t>МОН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Министерство образования и науки Кыргызской Республики</w:t>
            </w:r>
          </w:p>
        </w:tc>
      </w:tr>
      <w:tr w:rsidR="00AF2B3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rPr>
                <w:b/>
                <w:bCs/>
              </w:rPr>
              <w:t>МЗ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Министерство здравоохранения Кыргызской Республики</w:t>
            </w:r>
          </w:p>
        </w:tc>
      </w:tr>
      <w:tr w:rsidR="00AF2B3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rPr>
                <w:b/>
                <w:bCs/>
              </w:rPr>
              <w:t>МКИТ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Министерство культуры, информации и туризма Кыргызской Республики</w:t>
            </w:r>
          </w:p>
        </w:tc>
      </w:tr>
      <w:tr w:rsidR="00AF2B3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rPr>
                <w:b/>
                <w:bCs/>
              </w:rPr>
              <w:t>МТСР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Министерство труда и социального развития Кыргызской Республики</w:t>
            </w:r>
          </w:p>
        </w:tc>
      </w:tr>
      <w:tr w:rsidR="00AF2B3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rPr>
                <w:b/>
                <w:bCs/>
              </w:rPr>
              <w:t>ГКНБ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Государственный комитет национальной безопасности Кыргызской Республики</w:t>
            </w:r>
          </w:p>
        </w:tc>
      </w:tr>
      <w:tr w:rsidR="00AF2B3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rPr>
                <w:b/>
                <w:bCs/>
              </w:rPr>
              <w:t>ГСИН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Государственная служба исполнения наказаний при Правительстве Кыргызской Республики</w:t>
            </w:r>
          </w:p>
        </w:tc>
      </w:tr>
      <w:tr w:rsidR="00AF2B3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rPr>
                <w:b/>
                <w:bCs/>
              </w:rPr>
              <w:t>ГАМФКС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Государственное агентство по делам молодежи, физической культуры и спорта при Правительстве Кыргызской Республики</w:t>
            </w:r>
          </w:p>
        </w:tc>
      </w:tr>
      <w:tr w:rsidR="00AF2B3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rPr>
                <w:b/>
                <w:bCs/>
              </w:rPr>
              <w:t>ГАМСУМО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Государственное агентство по делам местного самоуправления и межэтнических отношений при Правительстве Кыргызской Республики</w:t>
            </w:r>
          </w:p>
        </w:tc>
      </w:tr>
      <w:tr w:rsidR="00AF2B3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rPr>
                <w:b/>
                <w:bCs/>
              </w:rPr>
              <w:t>НСК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Национальный статистический комитет Кыргызской Республики</w:t>
            </w:r>
          </w:p>
        </w:tc>
      </w:tr>
      <w:tr w:rsidR="00AF2B3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rPr>
                <w:b/>
                <w:bCs/>
              </w:rPr>
              <w:t>ГКС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Государственная кадровая служба Кыргызской Республики</w:t>
            </w:r>
          </w:p>
        </w:tc>
      </w:tr>
      <w:tr w:rsidR="00AF2B3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rPr>
                <w:b/>
                <w:bCs/>
              </w:rPr>
              <w:t>ГКДР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Государственная комиссия по делам религий Кыргызской Республики</w:t>
            </w:r>
          </w:p>
        </w:tc>
      </w:tr>
      <w:tr w:rsidR="00AF2B3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rPr>
                <w:b/>
                <w:bCs/>
              </w:rPr>
              <w:t>МГА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местные государственные администрации</w:t>
            </w:r>
          </w:p>
        </w:tc>
      </w:tr>
      <w:tr w:rsidR="00AF2B3F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rPr>
                <w:b/>
                <w:bCs/>
              </w:rPr>
              <w:t>ОТРК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</w:pPr>
            <w:r w:rsidRPr="00AF2B3F">
              <w:t>Общественная телерадиовещательная корпорация Кыргызской Республики</w:t>
            </w:r>
          </w:p>
        </w:tc>
      </w:tr>
    </w:tbl>
    <w:p w:rsidR="00AF2B3F" w:rsidRPr="00AF2B3F" w:rsidRDefault="00AF2B3F">
      <w:pPr>
        <w:pStyle w:val="tkTekst"/>
      </w:pPr>
      <w:r>
        <w:t> </w:t>
      </w:r>
    </w:p>
    <w:p w:rsidR="00AF2B3F" w:rsidRDefault="00AF2B3F">
      <w:pPr>
        <w:pStyle w:val="tkTekst"/>
        <w:jc w:val="right"/>
      </w:pPr>
      <w:r>
        <w:t>Приложение 3</w:t>
      </w:r>
    </w:p>
    <w:p w:rsidR="00AF2B3F" w:rsidRDefault="00AF2B3F">
      <w:pPr>
        <w:pStyle w:val="tkNazvanie"/>
      </w:pPr>
      <w:r>
        <w:t>МАТРИЦА</w:t>
      </w:r>
      <w:r>
        <w:br/>
        <w:t>индикаторов мониторинга и оценки реализации Программы Правительства Кыргызской Республики "Развитие молодежной политики на 2017-2020 годы"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289"/>
        <w:gridCol w:w="1154"/>
        <w:gridCol w:w="815"/>
        <w:gridCol w:w="814"/>
        <w:gridCol w:w="877"/>
        <w:gridCol w:w="788"/>
        <w:gridCol w:w="1016"/>
        <w:gridCol w:w="1154"/>
        <w:gridCol w:w="1087"/>
      </w:tblGrid>
      <w:tr w:rsidR="00AF2B3F">
        <w:tc>
          <w:tcPr>
            <w:tcW w:w="1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t>№</w:t>
            </w:r>
          </w:p>
        </w:tc>
        <w:tc>
          <w:tcPr>
            <w:tcW w:w="71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t>Задачи</w:t>
            </w:r>
          </w:p>
        </w:tc>
        <w:tc>
          <w:tcPr>
            <w:tcW w:w="63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t>Наименование индикатора</w:t>
            </w:r>
          </w:p>
        </w:tc>
        <w:tc>
          <w:tcPr>
            <w:tcW w:w="43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t>Единица измерения</w:t>
            </w:r>
          </w:p>
        </w:tc>
        <w:tc>
          <w:tcPr>
            <w:tcW w:w="42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t>Базовый год</w:t>
            </w:r>
          </w:p>
        </w:tc>
        <w:tc>
          <w:tcPr>
            <w:tcW w:w="14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t>Промежуточные индикаторы (годовые)</w:t>
            </w:r>
          </w:p>
        </w:tc>
        <w:tc>
          <w:tcPr>
            <w:tcW w:w="63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t>Конечные индикаторы или целевые показатели</w:t>
            </w:r>
          </w:p>
        </w:tc>
        <w:tc>
          <w:tcPr>
            <w:tcW w:w="5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t>Ответственный орган</w:t>
            </w:r>
          </w:p>
        </w:tc>
      </w:tr>
      <w:tr w:rsidR="00AF2B3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1 год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2 год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3 год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F2B3F"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Содействие в развитии навыков гражданственности, ответственности и в укреплении общенациональных ценностей, основанных на Конституции Кыргызской Республики и в целях развития страны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Число молодежи, охваченной мероприятиями по продвижению ценностей (через медиа каналы, прямое обучение и интеграцию в существующие механизмы и каналы доступа к молодежным целевым аудиториям)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% (от общего количества молодежи, в гендерном разрезе)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30%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40%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50%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60%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менее 70%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</w:t>
            </w:r>
          </w:p>
        </w:tc>
      </w:tr>
      <w:tr w:rsidR="00AF2B3F"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Содействие в профессиональной самореализации молодежи через укрепление личностных навыков и подготовку к продуктивному, самостоятельному участию в общественной и экономической жизни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Число молодежи, напрямую охваченной деятельностью системы образования, домов и центров молодежи и других организаций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Человек (в гендерном разрезе)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50000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75000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100000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125000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170000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МОН</w:t>
            </w:r>
          </w:p>
        </w:tc>
      </w:tr>
      <w:tr w:rsidR="00AF2B3F"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lang w:val="en-US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Пропаганда здорового образа жизни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Число молодежи, вовлеченной в занятия физической культурой и спортом, ведущей здоровый образ жизни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% (от общего количества молодежи, в гендерном разрезе)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30%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40%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50%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60%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менее 70%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</w:t>
            </w:r>
          </w:p>
        </w:tc>
      </w:tr>
      <w:tr w:rsidR="00AF2B3F"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Обеспечение равного доступа молодежи к качественным государственным и муниципальным услугам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Охват молодежи как получателя социальных услуг в ключевых сферах образования, защиты здоровья и занятости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% (от общего количества молодежи, в гендерном разрезе)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30%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40%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50%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60%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менее 70%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</w:t>
            </w:r>
          </w:p>
        </w:tc>
      </w:tr>
      <w:tr w:rsidR="00AF2B3F"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Расширение практики государственного социального заказа на проекты по развитию молодежи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Охват молодежи как получателя государственных услуг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% (от общего количества молодежи)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20%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30%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40%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50%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70%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</w:t>
            </w:r>
          </w:p>
        </w:tc>
      </w:tr>
      <w:tr w:rsidR="00AF2B3F"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Расширение участия молодежи в процессе принятия решений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Численность молодежи, участвующей в процессе принятия решения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Человек (в гендерном разрезе)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694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721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746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780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800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</w:t>
            </w:r>
          </w:p>
        </w:tc>
      </w:tr>
      <w:tr w:rsidR="00AF2B3F"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Совершенствование нормативной правовой базы в сфере молодежной политики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Наличие пакета апробированных, внедренных НПА, позволяющих действенно реализовать нормы и принципы молодежной политики и законодательства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Наличие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Разработка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Разработка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Внедрение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Внедрение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Функционирует нормативная правовая база для полноценного осуществления молодежной политики и законодательства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</w:t>
            </w:r>
          </w:p>
        </w:tc>
      </w:tr>
      <w:tr w:rsidR="00AF2B3F"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Повышение результативности молодежной политики через внедрение системы координации, мониторинга и оценки реализации молодежной политики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Лица, принимающие решения, используют систему ГМФКС в принятии решений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Наличие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Системы нет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Система разработана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Система внедрена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Система функционирует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Решения принимаются на основе мониторинга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</w:t>
            </w:r>
          </w:p>
        </w:tc>
      </w:tr>
    </w:tbl>
    <w:p w:rsidR="00AF2B3F" w:rsidRPr="00AF2B3F" w:rsidRDefault="00AF2B3F">
      <w:pPr>
        <w:pStyle w:val="tkTekst"/>
      </w:pPr>
      <w:r>
        <w:t> </w:t>
      </w:r>
    </w:p>
    <w:p w:rsidR="00AF2B3F" w:rsidRDefault="00AF2B3F">
      <w:pPr>
        <w:pStyle w:val="tkTekst"/>
        <w:jc w:val="right"/>
      </w:pPr>
      <w:r>
        <w:t>Приложение 4</w:t>
      </w:r>
    </w:p>
    <w:p w:rsidR="00AF2B3F" w:rsidRDefault="00AF2B3F">
      <w:pPr>
        <w:pStyle w:val="tkNazvanie"/>
      </w:pPr>
      <w:r>
        <w:t>БЮДЖЕТ</w:t>
      </w:r>
      <w:r>
        <w:br/>
        <w:t>Программы Правительства Кыргызской Республики "Развитие молодежной политики на 2017-2020 годы"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762"/>
        <w:gridCol w:w="1887"/>
        <w:gridCol w:w="1159"/>
        <w:gridCol w:w="1462"/>
        <w:gridCol w:w="1605"/>
        <w:gridCol w:w="1066"/>
      </w:tblGrid>
      <w:tr w:rsidR="00AF2B3F"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t>№</w:t>
            </w: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t>Задачи</w:t>
            </w:r>
          </w:p>
        </w:tc>
        <w:tc>
          <w:tcPr>
            <w:tcW w:w="11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t>Меры/действия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t>Срок реализации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t>Потребность в финансировании в год (тыс. сом.)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t>Источники финанси-</w:t>
            </w:r>
            <w:r w:rsidRPr="00AF2B3F">
              <w:rPr>
                <w:b/>
                <w:bCs/>
              </w:rPr>
              <w:br/>
              <w:t>рования</w:t>
            </w:r>
          </w:p>
        </w:tc>
      </w:tr>
      <w:tr w:rsidR="00AF2B3F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t>Приоритет I. Создание благоприятных условий для общественной, социальной и экономической самореализации и всестороннего развития всех групп молодежи</w:t>
            </w:r>
          </w:p>
        </w:tc>
      </w:tr>
      <w:tr w:rsidR="00AF2B3F"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1</w:t>
            </w:r>
          </w:p>
        </w:tc>
        <w:tc>
          <w:tcPr>
            <w:tcW w:w="103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Задача 1. Содействие в развитии навыков гражданственности, ответственности и в укреплении общенациональных ценностей, основанных на Конституции КР и целях развития страны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1. Разработка типового плана работы с молодежью и молодежными организациями для ОМСУ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I квартал 2018 года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ГАМСУМО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160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2. Разработка совместной программы с МКИТ и ОТРК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Декабрь 2017 года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МКИТ, ОТРК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165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3. Организация конкурсов среди творческих центров на производство медиа-продуктов воспитательного направления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первое полугодие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700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4. Организация мероприятий по продвижению научно-технических конференций, духовно-нравственных, патриотических ценностей, ярмарок молодежных проектов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в течение года согласно плану ГАМФКС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МКИТ, МОН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700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5. Разработка и запуск молодежных проектов, способствующих укреплению экологического сознания в молодежной среде и повышению потенциала молодежных экологических организаций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в течение года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35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6. Поддержка неорганизованной молодежи и лиц, оказавшихся в трудной жизненной ситуации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в течение года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МТСР, ГСИН, МВД, МЮ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500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7. Организация мероприятий по предотвращению религиозного экстремизма среди молодежи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в течение года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ГКНБ, МВД, ГАМФКС, ГКДР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500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8. Разработка и реализация Плана мероприятий по вовлечению и мобилизации молодежи в достижение 17 ЦУР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в течение года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30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9. Вручение государственных молодежных премий им.Ч.Айтматова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Декабрь 2017 и 2019 годов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1100,0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2</w:t>
            </w:r>
          </w:p>
        </w:tc>
        <w:tc>
          <w:tcPr>
            <w:tcW w:w="103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Задача 2. Содействие в профессиональной самореализации молодежи через укрепление личностных навыков и подготовку к продуктивному, самостоятельному участию в общественной и экономической жизни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1. Проведение исследования "Индекс развития и благополучия молодежи Кыргызской Республики"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Сентябрь 2017 и 2019 годов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500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2. Разработка программ и механизмов профориентации, развития управленческих навыков и лидерских качеств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Апрель-май 2018 года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МОН, ГАМФКС, МТСР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150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3. Разработка и внедрение программы стажировок молодых специалистов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ГАМСУМО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250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4. Создание условий для обучения молодежи экономической деятельности и развития молодежного предпринимательства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rPr>
                <w:lang w:val="en-US"/>
              </w:rPr>
              <w:t xml:space="preserve">II </w:t>
            </w:r>
            <w:r w:rsidRPr="00AF2B3F">
              <w:t>квартал 2018 года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МОН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30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5. Развитие института меценатства с целью поддержки молодежных инициатив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в течение года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МКИТ, МОН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90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6. Разработка программы для молодежного познавательного туризма (исторических, культурных, экологических, спортивных маршрутов)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I полугодие 2018 года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МКИТ, ГАМСУМО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120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7. Создание и развитие волонтерской инфраструктуры и волонтерского движения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IV квартал 2018 года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112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3</w:t>
            </w:r>
          </w:p>
        </w:tc>
        <w:tc>
          <w:tcPr>
            <w:tcW w:w="103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Задача 3. Пропаганда здорового образа жизни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1. Проведение республиканских соревнований среди сельской молодежи под девизом "Здоровая нация - процветающая страна"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май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МГА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8000,0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2. Проведение спортивно-массовых мероприятий по национальным видам спорта и народным играм "Манас оюндары"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Август 2017 года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15000,0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3. Проведение акций, посвященных Всемирному дню трезвости и борьбы с табакокурением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октябрь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МЗ, МОН, МКИТ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10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4. Проведение информационно-образовательных мероприятий в целях профилактики потребления наркотиков и распространения ВИЧ/СПИДа среди молодежи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декабрь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МОН, МЗ, МТСР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10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5. Проведение соревнований "Папа, мама и я - спортивная семья" в рамках IV Спартакиады народа Кыргызской Республики "Ынтымак"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Ноябрь 2017 года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МГА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3000,0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t>Приоритет II. Обеспечение равного доступа молодежи к государственным и муниципальным услугам</w:t>
            </w:r>
          </w:p>
        </w:tc>
      </w:tr>
      <w:tr w:rsidR="00AF2B3F"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4</w:t>
            </w:r>
          </w:p>
        </w:tc>
        <w:tc>
          <w:tcPr>
            <w:tcW w:w="103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Задача 1. Обеспечить равный доступ молодежи к качественным государственным и муниципальным услугам (ГМУ)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1. Проведение исследования по оценке доступа молодежи к государственным и муниципальным услугам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Сентябрь 2019 года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400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2. Укрепление способности молодежных домов, центров, учебных заведений предоставлять услуги, информационные консультации и другую необходимую поддержку для социализации и интеграции молодежи, оказавшейся в трудной жизненной ситуации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июнь-июль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МОН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60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3. Создание условий устойчивого развития МЦ и ДМ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I-II кварталы 2018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ГАМСУМО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1000,0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4. Создание и повышение потенциала молодежных федераций, организаций, комитетов, студенческих советов и др.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в течение года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</w:tr>
      <w:tr w:rsidR="00AF2B3F"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5</w:t>
            </w:r>
          </w:p>
        </w:tc>
        <w:tc>
          <w:tcPr>
            <w:tcW w:w="103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Задача 2. Расширить практику государственного социального заказа на проекты по развитию молодежи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1. Разработка методических рекомендаций по поддержке и продвижению молодежных инициатив в рамках социального заказа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Январь 2018 года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2. Содействие в реализации государственного социального заказа на мероприятия по ответственному гражданству среди молодежи и досуга молодежи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в течение года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МТСР, МКИТ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3000,0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3. Проведение мониторинга практики внедрения государственного социального заказа в сфере молодежи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Ноябрь 2020 года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160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t xml:space="preserve">Приоритет </w:t>
            </w:r>
            <w:r w:rsidRPr="00AF2B3F">
              <w:rPr>
                <w:b/>
                <w:bCs/>
                <w:lang w:val="en-US"/>
              </w:rPr>
              <w:t>III</w:t>
            </w:r>
            <w:r w:rsidRPr="00AF2B3F">
              <w:rPr>
                <w:b/>
                <w:bCs/>
              </w:rPr>
              <w:t>. Расширение активного участия молодежи в процессе подготовки и принятия решений</w:t>
            </w:r>
          </w:p>
        </w:tc>
      </w:tr>
      <w:tr w:rsidR="00AF2B3F"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6</w:t>
            </w:r>
          </w:p>
        </w:tc>
        <w:tc>
          <w:tcPr>
            <w:tcW w:w="103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Задача 1. Расширить участие молодежи в процессе принятия решений (ППР)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1. Обязательное проведение в регионах общественного обсуждения проектов решений в сфере молодежной политики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по мере разработки проектов решений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80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2. Расширение практики включения представителей молодежи в состав коллегий МГА, ОМСУ, ОС при мэриях городов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Февраль 2018 года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ГАМСУМО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3. Анализ участия представителей молодежи в общественных советах при государственных органах исполнительной власти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II полугодие 2018 года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</w:tr>
      <w:tr w:rsidR="00AF2B3F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rPr>
                <w:b/>
                <w:bCs/>
              </w:rPr>
              <w:t>Приоритет IV. Повышение эффективности системы управления молодежной сферой</w:t>
            </w:r>
          </w:p>
        </w:tc>
      </w:tr>
      <w:tr w:rsidR="00AF2B3F"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7</w:t>
            </w:r>
          </w:p>
        </w:tc>
        <w:tc>
          <w:tcPr>
            <w:tcW w:w="103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Задача 1. Совершенствование нормативной правовой базы в сфере молодежной политики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1. Разработка проектов нормативных правовых актов, позволяющих действенно реализовать нормы и принципы молодежной политики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II полугодие 2018 года, I квартал 2019 года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министерства и ведомства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2. Инициирование и ведение международного молодежного сотрудничества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в течение года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министерства и ведомства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3. Разработка и реализация Программы "Молодежный делегат ООН"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III квартал 2017 года, ежегодно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МИД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4. Разработка Программы Правительства Кыргызской Республики "Здоровый образ жизни"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Сентябрь 2017 года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министерства и ведомства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5. Разработка положений "О домах и центрах молодежи", "О стандартах услуг домов и центров молодежи", "О комитете по делам молодежи высших учебных заведений КР"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Август 2017 года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МОН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6. Разработка проекта Концепции молодежной политики на 2020-2030 годы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Июнь 2019 года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министерства и ведомства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400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8</w:t>
            </w:r>
          </w:p>
        </w:tc>
        <w:tc>
          <w:tcPr>
            <w:tcW w:w="103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Задача 2. Повысить результативность молодежной политики, через внедрение системы мониторинга и оценки реализации молодежной политики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1. Возобновление деятельности Совета по делам молодежи как органа межведомственной координации при Правительстве Кыргызской Республики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I полугодие 2017 года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министерства и ведомства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Не требуется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2. Проведение Республиканского конгресса молодежи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Ноябрь 2018 и 2020 годов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министерства и ведомства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540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3. Проведение Молодежного форум-лагеря "Жаш Булак"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июль-август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2000,0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  <w:tr w:rsidR="00AF2B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2B3F" w:rsidRPr="00AF2B3F" w:rsidRDefault="00AF2B3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4. Повышение потенциала и квалификации служащих уполномоченного органа в сфере молодежной политики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Ежегодно, в течение года согласно программе обучения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ГАМФКС, ГКС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center"/>
            </w:pPr>
            <w:r w:rsidRPr="00AF2B3F">
              <w:t>15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B3F" w:rsidRPr="00AF2B3F" w:rsidRDefault="00AF2B3F">
            <w:pPr>
              <w:pStyle w:val="tkTablica"/>
              <w:jc w:val="left"/>
            </w:pPr>
            <w:r w:rsidRPr="00AF2B3F">
              <w:t>В пределах бюджета ГАМФКС</w:t>
            </w:r>
          </w:p>
        </w:tc>
      </w:tr>
    </w:tbl>
    <w:p w:rsidR="00AF2B3F" w:rsidRPr="00AF2B3F" w:rsidRDefault="00AF2B3F">
      <w:pPr>
        <w:pStyle w:val="tkTekst"/>
      </w:pPr>
      <w:r>
        <w:t> </w:t>
      </w:r>
    </w:p>
    <w:p w:rsidR="00F30072" w:rsidRPr="00AF2B3F" w:rsidRDefault="00F30072" w:rsidP="00AF2B3F"/>
    <w:sectPr w:rsidR="00F30072" w:rsidRPr="00AF2B3F" w:rsidSect="00F300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072" w:rsidRDefault="00F30072" w:rsidP="00AF2B3F">
      <w:pPr>
        <w:spacing w:after="0" w:line="240" w:lineRule="auto"/>
      </w:pPr>
      <w:r>
        <w:separator/>
      </w:r>
    </w:p>
  </w:endnote>
  <w:endnote w:type="continuationSeparator" w:id="0">
    <w:p w:rsidR="00F30072" w:rsidRDefault="00F30072" w:rsidP="00AF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B3F" w:rsidRDefault="00AF2B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B3F" w:rsidRPr="00AF2B3F" w:rsidRDefault="00AF2B3F" w:rsidP="00AF2B3F">
    <w:pPr>
      <w:pStyle w:val="a5"/>
      <w:jc w:val="right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 xml:space="preserve">стр. </w:t>
    </w:r>
    <w:r>
      <w:rPr>
        <w:rFonts w:ascii="Arial" w:hAnsi="Arial" w:cs="Arial"/>
        <w:color w:val="000000"/>
        <w:sz w:val="20"/>
      </w:rPr>
      <w:fldChar w:fldCharType="begin"/>
    </w:r>
    <w:r>
      <w:rPr>
        <w:rFonts w:ascii="Arial" w:hAnsi="Arial" w:cs="Arial"/>
        <w:color w:val="000000"/>
        <w:sz w:val="20"/>
      </w:rPr>
      <w:instrText xml:space="preserve"> PAGE  \* MERGEFORMAT </w:instrText>
    </w:r>
    <w:r>
      <w:rPr>
        <w:rFonts w:ascii="Arial" w:hAnsi="Arial" w:cs="Arial"/>
        <w:color w:val="000000"/>
        <w:sz w:val="20"/>
      </w:rPr>
      <w:fldChar w:fldCharType="separate"/>
    </w:r>
    <w:r w:rsidR="00DF728E">
      <w:rPr>
        <w:rFonts w:ascii="Arial" w:hAnsi="Arial" w:cs="Arial"/>
        <w:noProof/>
        <w:color w:val="000000"/>
        <w:sz w:val="20"/>
      </w:rPr>
      <w:t>19</w:t>
    </w:r>
    <w:r>
      <w:rPr>
        <w:rFonts w:ascii="Arial" w:hAnsi="Arial" w:cs="Arial"/>
        <w:color w:val="000000"/>
        <w:sz w:val="20"/>
      </w:rPr>
      <w:fldChar w:fldCharType="end"/>
    </w:r>
    <w:r>
      <w:rPr>
        <w:rFonts w:ascii="Arial" w:hAnsi="Arial" w:cs="Arial"/>
        <w:color w:val="000000"/>
        <w:sz w:val="20"/>
      </w:rPr>
      <w:t xml:space="preserve"> из </w:t>
    </w:r>
    <w:r>
      <w:rPr>
        <w:rFonts w:ascii="Arial" w:hAnsi="Arial" w:cs="Arial"/>
        <w:color w:val="000000"/>
        <w:sz w:val="20"/>
      </w:rPr>
      <w:fldChar w:fldCharType="begin"/>
    </w:r>
    <w:r>
      <w:rPr>
        <w:rFonts w:ascii="Arial" w:hAnsi="Arial" w:cs="Arial"/>
        <w:color w:val="000000"/>
        <w:sz w:val="20"/>
      </w:rPr>
      <w:instrText xml:space="preserve"> NUMPAGES  \* MERGEFORMAT </w:instrText>
    </w:r>
    <w:r>
      <w:rPr>
        <w:rFonts w:ascii="Arial" w:hAnsi="Arial" w:cs="Arial"/>
        <w:color w:val="000000"/>
        <w:sz w:val="20"/>
      </w:rPr>
      <w:fldChar w:fldCharType="separate"/>
    </w:r>
    <w:r w:rsidR="00DF728E">
      <w:rPr>
        <w:rFonts w:ascii="Arial" w:hAnsi="Arial" w:cs="Arial"/>
        <w:noProof/>
        <w:color w:val="000000"/>
        <w:sz w:val="20"/>
      </w:rPr>
      <w:t>25</w:t>
    </w:r>
    <w:r>
      <w:rPr>
        <w:rFonts w:ascii="Arial" w:hAnsi="Arial" w:cs="Arial"/>
        <w:color w:val="00000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B3F" w:rsidRDefault="00AF2B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072" w:rsidRDefault="00F30072" w:rsidP="00AF2B3F">
      <w:pPr>
        <w:spacing w:after="0" w:line="240" w:lineRule="auto"/>
      </w:pPr>
      <w:r>
        <w:separator/>
      </w:r>
    </w:p>
  </w:footnote>
  <w:footnote w:type="continuationSeparator" w:id="0">
    <w:p w:rsidR="00F30072" w:rsidRDefault="00F30072" w:rsidP="00AF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B3F" w:rsidRDefault="00AF2B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B3F" w:rsidRPr="00AF2B3F" w:rsidRDefault="00AF2B3F" w:rsidP="00AF2B3F">
    <w:pPr>
      <w:pStyle w:val="a3"/>
      <w:pBdr>
        <w:bottom w:val="single" w:sz="4" w:space="1" w:color="auto"/>
      </w:pBdr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Постановление Правительства КР от 10 августа 2017 года № 471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B3F" w:rsidRDefault="00AF2B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3F"/>
    <w:rsid w:val="001962C1"/>
    <w:rsid w:val="002D2C15"/>
    <w:rsid w:val="005E707D"/>
    <w:rsid w:val="00625227"/>
    <w:rsid w:val="00AE4A4A"/>
    <w:rsid w:val="00AF2B3F"/>
    <w:rsid w:val="00DF728E"/>
    <w:rsid w:val="00F3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B51BC2-9156-47F9-B578-FA9360D4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AF2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kRedakcijaSpisok">
    <w:name w:val="_В редакции список (tkRedakcijaSpisok)"/>
    <w:basedOn w:val="a"/>
    <w:rsid w:val="00AF2B3F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AF2B3F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Grif">
    <w:name w:val="_Гриф (tkGrif)"/>
    <w:basedOn w:val="a"/>
    <w:rsid w:val="00AF2B3F"/>
    <w:pPr>
      <w:spacing w:after="60" w:line="276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3">
    <w:name w:val="_Заголовок Глава (tkZagolovok3)"/>
    <w:basedOn w:val="a"/>
    <w:rsid w:val="00AF2B3F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Zagolovok4">
    <w:name w:val="_Заголовок Параграф (tkZagolovok4)"/>
    <w:basedOn w:val="a"/>
    <w:rsid w:val="00AF2B3F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Zagolovok2">
    <w:name w:val="_Заголовок Раздел (tkZagolovok2)"/>
    <w:basedOn w:val="a"/>
    <w:rsid w:val="00AF2B3F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Zagolovok5">
    <w:name w:val="_Заголовок Статья (tkZagolovok5)"/>
    <w:basedOn w:val="a"/>
    <w:rsid w:val="00AF2B3F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Zagolovok1">
    <w:name w:val="_Заголовок Часть (tkZagolovok1)"/>
    <w:basedOn w:val="a"/>
    <w:rsid w:val="00AF2B3F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Komentarij">
    <w:name w:val="_Комментарий (tkKomentarij)"/>
    <w:basedOn w:val="a"/>
    <w:rsid w:val="00AF2B3F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AF2B3F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Podpis">
    <w:name w:val="_Подпись (tkPodpis)"/>
    <w:basedOn w:val="a"/>
    <w:rsid w:val="00AF2B3F"/>
    <w:pPr>
      <w:spacing w:after="60" w:line="276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Rekvizit">
    <w:name w:val="_Реквизит (tkRekvizit)"/>
    <w:basedOn w:val="a"/>
    <w:rsid w:val="00AF2B3F"/>
    <w:pPr>
      <w:spacing w:before="200" w:after="200" w:line="276" w:lineRule="auto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sSoderzhanie3">
    <w:name w:val="__Структура Глава (tsSoderzhanie3)"/>
    <w:basedOn w:val="a"/>
    <w:rsid w:val="00AF2B3F"/>
    <w:pPr>
      <w:shd w:val="clear" w:color="auto" w:fill="D9D9D9"/>
      <w:spacing w:after="200" w:line="276" w:lineRule="auto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tsSoderzhanie4">
    <w:name w:val="__Структура Параграф (tsSoderzhanie4)"/>
    <w:basedOn w:val="a"/>
    <w:rsid w:val="00AF2B3F"/>
    <w:pPr>
      <w:shd w:val="clear" w:color="auto" w:fill="D9D9D9"/>
      <w:spacing w:after="200" w:line="276" w:lineRule="auto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tsSoderzhanie2">
    <w:name w:val="__Структура Раздел (tsSoderzhanie2)"/>
    <w:basedOn w:val="a"/>
    <w:rsid w:val="00AF2B3F"/>
    <w:pPr>
      <w:shd w:val="clear" w:color="auto" w:fill="D9D9D9"/>
      <w:spacing w:after="200" w:line="276" w:lineRule="auto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tsSoderzhanie5">
    <w:name w:val="__Структура Статья (tsSoderzhanie5)"/>
    <w:basedOn w:val="a"/>
    <w:rsid w:val="00AF2B3F"/>
    <w:pPr>
      <w:shd w:val="clear" w:color="auto" w:fill="D9D9D9"/>
      <w:spacing w:after="200" w:line="276" w:lineRule="auto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tsSoderzhanie1">
    <w:name w:val="__Структура Часть (tsSoderzhanie1)"/>
    <w:basedOn w:val="a"/>
    <w:rsid w:val="00AF2B3F"/>
    <w:pPr>
      <w:shd w:val="clear" w:color="auto" w:fill="D9D9D9"/>
      <w:spacing w:after="200" w:line="276" w:lineRule="auto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AF2B3F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AF2B3F"/>
    <w:pPr>
      <w:spacing w:after="60" w:line="276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Forma">
    <w:name w:val="_Форма (tkForma)"/>
    <w:basedOn w:val="a"/>
    <w:rsid w:val="00AF2B3F"/>
    <w:pPr>
      <w:spacing w:after="200" w:line="276" w:lineRule="auto"/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paragraph" w:customStyle="1" w:styleId="msopapdefault">
    <w:name w:val="msopapdefault"/>
    <w:basedOn w:val="a"/>
    <w:rsid w:val="00AF2B3F"/>
    <w:pPr>
      <w:spacing w:before="100" w:beforeAutospacing="1"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chpdefault">
    <w:name w:val="msochpdefault"/>
    <w:basedOn w:val="a"/>
    <w:rsid w:val="00AF2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F2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2B3F"/>
  </w:style>
  <w:style w:type="paragraph" w:styleId="a5">
    <w:name w:val="footer"/>
    <w:basedOn w:val="a"/>
    <w:link w:val="a6"/>
    <w:uiPriority w:val="99"/>
    <w:unhideWhenUsed/>
    <w:rsid w:val="00AF2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2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4887</Words>
  <Characters>27862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aadamaliev@gmail.com</dc:creator>
  <cp:keywords/>
  <dc:description/>
  <cp:lastModifiedBy>Кузьмина Ольга Владимировна</cp:lastModifiedBy>
  <cp:revision>2</cp:revision>
  <dcterms:created xsi:type="dcterms:W3CDTF">2019-12-10T14:47:00Z</dcterms:created>
  <dcterms:modified xsi:type="dcterms:W3CDTF">2019-12-10T14:47:00Z</dcterms:modified>
</cp:coreProperties>
</file>